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17" w:lineRule="atLeast"/>
        <w:jc w:val="center"/>
        <w:outlineLvl w:val="2"/>
        <w:rPr>
          <w:rFonts w:ascii="微软雅黑" w:hAnsi="微软雅黑" w:eastAsia="微软雅黑" w:cs="宋体"/>
          <w:color w:val="418ACD"/>
          <w:kern w:val="0"/>
          <w:sz w:val="38"/>
          <w:szCs w:val="38"/>
        </w:rPr>
      </w:pPr>
      <w:bookmarkStart w:id="0" w:name="_GoBack"/>
      <w:r>
        <w:rPr>
          <w:rFonts w:hint="eastAsia" w:ascii="微软雅黑" w:hAnsi="微软雅黑" w:eastAsia="微软雅黑" w:cs="宋体"/>
          <w:color w:val="418ACD"/>
          <w:kern w:val="0"/>
          <w:sz w:val="38"/>
          <w:szCs w:val="38"/>
        </w:rPr>
        <w:t>各类政审</w:t>
      </w:r>
    </w:p>
    <w:bookmarkEnd w:id="0"/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9999" w:type="dxa"/>
        <w:tblInd w:w="-824" w:type="dxa"/>
        <w:tblBorders>
          <w:top w:val="single" w:color="006C46" w:sz="12" w:space="0"/>
          <w:left w:val="single" w:color="006C46" w:sz="12" w:space="0"/>
          <w:bottom w:val="single" w:color="006C46" w:sz="12" w:space="0"/>
          <w:right w:val="single" w:color="006C46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8607"/>
      </w:tblGrid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服务项目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各类政审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办理条件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人事档案存放于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巴彦淖尔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人力资源中心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具体说明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办事人员携带有效身份证至窗口办理</w:t>
            </w:r>
          </w:p>
          <w:p>
            <w:pPr>
              <w:widowControl/>
              <w:spacing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注：中心仅出具用于档案转递、升学、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录用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等情况的政审证明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ind w:firstLine="220" w:firstLineChars="100"/>
              <w:jc w:val="both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所需材料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10" w:after="157" w:line="407" w:lineRule="atLeast"/>
              <w:ind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有效身份证</w:t>
            </w:r>
          </w:p>
          <w:p>
            <w:pPr>
              <w:widowControl/>
              <w:spacing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办理时限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即时办理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时限说明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不收费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办理窗口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巴彦淖尔市政务服务局五楼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人力资源中心服务大厅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咨询电话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478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8527277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8527257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98"/>
    <w:rsid w:val="001207D3"/>
    <w:rsid w:val="001232C5"/>
    <w:rsid w:val="001A7D86"/>
    <w:rsid w:val="001B5C90"/>
    <w:rsid w:val="00210C62"/>
    <w:rsid w:val="002765A3"/>
    <w:rsid w:val="005079EB"/>
    <w:rsid w:val="006745CB"/>
    <w:rsid w:val="006D3DBD"/>
    <w:rsid w:val="00824766"/>
    <w:rsid w:val="00842A98"/>
    <w:rsid w:val="008922D8"/>
    <w:rsid w:val="008A1B89"/>
    <w:rsid w:val="00A0470C"/>
    <w:rsid w:val="00A31A42"/>
    <w:rsid w:val="00AF2E2A"/>
    <w:rsid w:val="00B32C92"/>
    <w:rsid w:val="00BF23B8"/>
    <w:rsid w:val="00F41FB0"/>
    <w:rsid w:val="00F4240A"/>
    <w:rsid w:val="0ECB4296"/>
    <w:rsid w:val="191F4337"/>
    <w:rsid w:val="2F7C7B8C"/>
    <w:rsid w:val="3B986BF6"/>
    <w:rsid w:val="3E765341"/>
    <w:rsid w:val="54DE19B5"/>
    <w:rsid w:val="560E27AF"/>
    <w:rsid w:val="75A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27</TotalTime>
  <ScaleCrop>false</ScaleCrop>
  <LinksUpToDate>false</LinksUpToDate>
  <CharactersWithSpaces>316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2020-04-28T07:55:00Z</dcterms:created>
  <dc:creator>lenovo</dc:creator>
  <cp:lastModifiedBy>lenovo</cp:lastModifiedBy>
  <cp:lastPrinted>2020-06-04T09:54:00Z</cp:lastPrinted>
  <dcterms:modified xsi:type="dcterms:W3CDTF">2020-06-16T02:29:55Z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