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20" w:lineRule="exact"/>
        <w:ind w:left="0" w:right="0" w:firstLine="0"/>
        <w:textAlignment w:val="auto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  <w:t>巴彦淖尔市总工会所属事业单位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竞争性比选工作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人员职位表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</w:pPr>
    </w:p>
    <w:tbl>
      <w:tblPr>
        <w:tblStyle w:val="4"/>
        <w:tblpPr w:leftFromText="180" w:rightFromText="180" w:vertAnchor="text" w:horzAnchor="page" w:tblpX="549" w:tblpY="67"/>
        <w:tblOverlap w:val="never"/>
        <w:tblW w:w="16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29"/>
        <w:gridCol w:w="580"/>
        <w:gridCol w:w="812"/>
        <w:gridCol w:w="1460"/>
        <w:gridCol w:w="1242"/>
        <w:gridCol w:w="1016"/>
        <w:gridCol w:w="1291"/>
        <w:gridCol w:w="1186"/>
        <w:gridCol w:w="1500"/>
        <w:gridCol w:w="1309"/>
        <w:gridCol w:w="1419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职位简介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巴彦淖尔市总工会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职工服务中心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文字综合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从事文电办理、文稿起草等相关工作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取得与报名学历相对应的学位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以后出生（3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周岁以下）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需经常加班出差，适合男性报考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2.公务员（参公人员）竞争性比选录用后转为事业身份。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0478—8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987310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sectPr>
          <w:pgSz w:w="16838" w:h="11906" w:orient="landscape"/>
          <w:pgMar w:top="1800" w:right="1440" w:bottom="1800" w:left="89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ZhNzQ5MjhiMmQ3ZjU1ZjBkOGZlYzhiOGE1YmQifQ=="/>
  </w:docVars>
  <w:rsids>
    <w:rsidRoot w:val="5EFD560C"/>
    <w:rsid w:val="5E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2023-09-11T09:24:00Z</dcterms:created>
  <dc:creator>11</dc:creator>
  <cp:lastModifiedBy>11</cp:lastModifiedBy>
  <dcterms:modified xsi:type="dcterms:W3CDTF">2023-09-11T09:25:26Z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71173C0D80734F749A73A8842D05A4DB_11</vt:lpwstr>
  </property>
</Properties>
</file>